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ind w:right="15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  <w:t>晋城市“十五五”</w:t>
      </w:r>
      <w:r>
        <w:rPr>
          <w:rFonts w:hint="eastAsia" w:eastAsia="华文中宋" w:cs="Times New Roman"/>
          <w:b w:val="0"/>
          <w:bCs/>
          <w:sz w:val="44"/>
          <w:szCs w:val="44"/>
          <w:lang w:val="en-US" w:eastAsia="zh-CN"/>
        </w:rPr>
        <w:t>化工产业</w:t>
      </w:r>
      <w:r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  <w:t>高质量发展规划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  <w:t>项目申请书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156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</w:rPr>
        <w:t xml:space="preserve"> 申 请 人________________________________</w:t>
      </w:r>
    </w:p>
    <w:p>
      <w:pPr>
        <w:spacing w:after="156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申请人所在单位________________________________</w:t>
      </w:r>
    </w:p>
    <w:p>
      <w:pPr>
        <w:spacing w:after="156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cs="Times New Roman"/>
        </w:rPr>
      </w:pP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</w:p>
    <w:p>
      <w:pPr>
        <w:spacing w:line="480" w:lineRule="auto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28"/>
        </w:rPr>
      </w:pPr>
    </w:p>
    <w:p>
      <w:pPr>
        <w:pStyle w:val="2"/>
        <w:spacing w:before="120" w:after="120" w:line="415" w:lineRule="auto"/>
        <w:jc w:val="center"/>
        <w:rPr>
          <w:rFonts w:hint="default" w:ascii="Times New Roman" w:hAnsi="Times New Roman" w:eastAsia="楷体_GB2312" w:cs="Times New Roman"/>
          <w:kern w:val="0"/>
          <w:sz w:val="44"/>
          <w:szCs w:val="44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440" w:right="1800" w:bottom="1440" w:left="1800" w:header="851" w:footer="907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spacing w:before="120" w:after="120" w:line="415" w:lineRule="auto"/>
        <w:jc w:val="center"/>
        <w:rPr>
          <w:rFonts w:hint="default" w:ascii="Times New Roman" w:hAnsi="Times New Roman" w:eastAsia="楷体_GB2312" w:cs="Times New Roman"/>
          <w:kern w:val="0"/>
          <w:sz w:val="44"/>
          <w:szCs w:val="44"/>
        </w:rPr>
      </w:pPr>
      <w:r>
        <w:rPr>
          <w:rFonts w:hint="default" w:ascii="Times New Roman" w:hAnsi="Times New Roman" w:eastAsia="楷体_GB2312" w:cs="Times New Roman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二、本申请书用计算机如实填写，其中“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研究方案”填写的内容应简明扼要，突出重点。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三、、本申请书的第一项、第二项、第三项、第四项由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申请人填写，第五项由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申请人所在单位填写，并加盖单位公章。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kern w:val="0"/>
          <w:sz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四、凡递交的申请书及附件概不退还。</w:t>
      </w:r>
      <w:r>
        <w:rPr>
          <w:rFonts w:hint="default" w:ascii="Times New Roman" w:hAnsi="Times New Roman" w:cs="Times New Roman"/>
          <w:b/>
          <w:kern w:val="0"/>
          <w:sz w:val="24"/>
        </w:rPr>
        <w:br w:type="page"/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申请人及主要成员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422"/>
        <w:gridCol w:w="118"/>
        <w:gridCol w:w="360"/>
        <w:gridCol w:w="365"/>
        <w:gridCol w:w="355"/>
        <w:gridCol w:w="106"/>
        <w:gridCol w:w="254"/>
        <w:gridCol w:w="900"/>
        <w:gridCol w:w="330"/>
        <w:gridCol w:w="330"/>
        <w:gridCol w:w="60"/>
        <w:gridCol w:w="270"/>
        <w:gridCol w:w="232"/>
        <w:gridCol w:w="98"/>
        <w:gridCol w:w="330"/>
        <w:gridCol w:w="33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76"/>
        <w:gridCol w:w="254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3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技术人员总数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（不含外聘）</w:t>
            </w: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37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高级职称人数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（不含外聘）</w:t>
            </w:r>
          </w:p>
        </w:tc>
        <w:tc>
          <w:tcPr>
            <w:tcW w:w="108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　</w:t>
            </w:r>
          </w:p>
        </w:tc>
        <w:tc>
          <w:tcPr>
            <w:tcW w:w="2386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中级职称人数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（不含外聘）</w:t>
            </w:r>
          </w:p>
        </w:tc>
        <w:tc>
          <w:tcPr>
            <w:tcW w:w="12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eastAsia="仿宋_GB2312" w:cs="Times New Roman"/>
                <w:bCs/>
                <w:sz w:val="24"/>
                <w:lang w:eastAsia="zh-CN"/>
              </w:rPr>
              <w:t>学历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在本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研究中承担的任务</w:t>
            </w: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exact"/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二、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负责人近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三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年完成的与本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default" w:ascii="黑体" w:hAnsi="黑体" w:eastAsia="黑体" w:cs="黑体"/>
          <w:b w:val="0"/>
          <w:bCs/>
          <w:kern w:val="0"/>
          <w:sz w:val="28"/>
          <w:szCs w:val="28"/>
        </w:rPr>
        <w:t>相关的研究成果</w:t>
      </w:r>
    </w:p>
    <w:tbl>
      <w:tblPr>
        <w:tblStyle w:val="6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主要研究成果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规划、课题报告</w:t>
            </w:r>
            <w:r>
              <w:rPr>
                <w:rFonts w:hint="default" w:ascii="Times New Roman" w:hAnsi="Times New Roman" w:cs="Times New Roman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研究方案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  <w:jc w:val="center"/>
        </w:trPr>
        <w:tc>
          <w:tcPr>
            <w:tcW w:w="9720" w:type="dxa"/>
            <w:vAlign w:val="top"/>
          </w:tcPr>
          <w:p>
            <w:pPr>
              <w:snapToGrid w:val="0"/>
              <w:spacing w:beforeLines="50" w:line="30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主要内容包括：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研究思路和研究框架；2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研究方法；3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研究进度安排；4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主要创新点；5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其他需要说明的情况。</w:t>
            </w: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4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四、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经费报价表</w:t>
      </w:r>
    </w:p>
    <w:tbl>
      <w:tblPr>
        <w:tblStyle w:val="6"/>
        <w:tblW w:w="10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9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金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金额（小写）：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金额（大写）：人民币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佰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拾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</w:pP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备注：按固定总价方式报价，包括但不限于：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调研差旅费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印刷费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专家咨询费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会议费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图书资料费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、税金等完成相应服务所需全部费用。</w:t>
            </w:r>
          </w:p>
        </w:tc>
      </w:tr>
    </w:tbl>
    <w:p>
      <w:pPr>
        <w:rPr>
          <w:rFonts w:hint="eastAsia" w:ascii="黑体" w:hAnsi="黑体" w:eastAsia="黑体" w:cs="黑体"/>
          <w:b/>
          <w:kern w:val="0"/>
          <w:sz w:val="28"/>
          <w:szCs w:val="28"/>
        </w:rPr>
      </w:pPr>
    </w:p>
    <w:p>
      <w:pPr>
        <w:spacing w:line="480" w:lineRule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五、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申请人所在单位意见</w:t>
      </w:r>
    </w:p>
    <w:tbl>
      <w:tblPr>
        <w:tblStyle w:val="6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申请人所填写的内容是否属实；本单位能否提供完成本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zCs w:val="21"/>
              </w:rPr>
              <w:t>所需的时间和条件。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6480" w:firstLineChars="27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（加盖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单位公章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7" w:type="default"/>
      <w:pgSz w:w="11906" w:h="16838"/>
      <w:pgMar w:top="1440" w:right="1800" w:bottom="1440" w:left="1800" w:header="851" w:footer="907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C45C"/>
    <w:rsid w:val="1FCE55D0"/>
    <w:rsid w:val="2FBC662C"/>
    <w:rsid w:val="35793726"/>
    <w:rsid w:val="3F3D56A5"/>
    <w:rsid w:val="4F9F2190"/>
    <w:rsid w:val="5BE3050F"/>
    <w:rsid w:val="5FAB31E6"/>
    <w:rsid w:val="77BFE91C"/>
    <w:rsid w:val="79FF425F"/>
    <w:rsid w:val="7AEDADEE"/>
    <w:rsid w:val="7F523F64"/>
    <w:rsid w:val="7F7F4D52"/>
    <w:rsid w:val="7FFE9387"/>
    <w:rsid w:val="ABABDF4C"/>
    <w:rsid w:val="BD67F8AB"/>
    <w:rsid w:val="BF22FC77"/>
    <w:rsid w:val="DFE78A96"/>
    <w:rsid w:val="E73BF25E"/>
    <w:rsid w:val="EEFFFDA6"/>
    <w:rsid w:val="FAEF7B31"/>
    <w:rsid w:val="FEDF4BAE"/>
    <w:rsid w:val="FEDFE02A"/>
    <w:rsid w:val="FEFF78DA"/>
    <w:rsid w:val="FEFFE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普通_字体加粗"/>
    <w:basedOn w:val="7"/>
    <w:qFormat/>
    <w:uiPriority w:val="1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</Words>
  <Characters>1689</Characters>
  <Lines>14</Lines>
  <Paragraphs>3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2019-05-01T01:38:00Z</dcterms:created>
  <dc:creator>姿冰1418742894</dc:creator>
  <cp:lastModifiedBy>greatwall</cp:lastModifiedBy>
  <cp:lastPrinted>2025-08-18T15:11:59Z</cp:lastPrinted>
  <dcterms:modified xsi:type="dcterms:W3CDTF">2025-08-18T15:12:39Z</dcterms:modified>
  <dc:title>申报编号：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5DB42B0A587D18ABCCAC1A6426346ADC</vt:lpwstr>
  </property>
</Properties>
</file>